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e0c406be2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SKAVAK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SKAVAK INVEST AS</w:t>
      </w:r>
    </w:p>
    <w:sectPr>
      <w:headerReference xmlns:r="http://schemas.openxmlformats.org/officeDocument/2006/relationships" w:type="default" r:id="Ra9fe32d60a19411d"/>
      <w:footerReference xmlns:r="http://schemas.openxmlformats.org/officeDocument/2006/relationships" w:type="default" r:id="Rc3977fdf1e19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SKAVAK INVEST AS   ·   Org.nr 989 038 192   ·   c/o Jon Frode Vaksvik, Fridtjof Nansens vei 24A   ·   0369 OSLO   ·   j.frode.vaksvik@gmail.com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SKAVAK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e32d60a19411d" /><Relationship Type="http://schemas.openxmlformats.org/officeDocument/2006/relationships/footer" Target="/word/footer1.xml" Id="Rc3977fdf1e194e38" /></Relationships>
</file>