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ddff4762b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92253bcf54582"/>
      <w:footerReference xmlns:r="http://schemas.openxmlformats.org/officeDocument/2006/relationships" w:type="default" r:id="R54dfef02389e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 INVEST AS   ·   Org.nr 989 041 584   ·   Gulleråsveien 27D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92253bcf54582" /><Relationship Type="http://schemas.openxmlformats.org/officeDocument/2006/relationships/footer" Target="/word/footer1.xml" Id="R54dfef02389e4118" /></Relationships>
</file>