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7ffdefceb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HØNEFOSS VERKTØIFABRIK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HØNEFOSS VERKTØIFABRIK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52339d2eda4d5c"/>
      <w:footerReference xmlns:r="http://schemas.openxmlformats.org/officeDocument/2006/relationships" w:type="default" r:id="Rbe61c17ef185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HØNEFOSS VERKTØIFABRIK AS   ·   Org.nr 989 042 297   ·   c/o Hetor Regnskapsservice AS, Storgata 10   ·   3510 HØNEFOSS   ·   Tlf. 32 11 44 60   ·   post@hvplast.no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HØNEFOSS VERKTØIFABRIK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2339d2eda4d5c" /><Relationship Type="http://schemas.openxmlformats.org/officeDocument/2006/relationships/footer" Target="/word/footer1.xml" Id="Rbe61c17ef18549df" /></Relationships>
</file>