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648b49969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ELEKTROSYSTEMER AS</w:t>
      </w:r>
    </w:p>
    <w:sectPr>
      <w:headerReference xmlns:r="http://schemas.openxmlformats.org/officeDocument/2006/relationships" w:type="default" r:id="Rb50aed0a8dec49cc"/>
      <w:footerReference xmlns:r="http://schemas.openxmlformats.org/officeDocument/2006/relationships" w:type="default" r:id="R61c2a7d9c6ac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ELEKTROSYSTEMER AS   ·   Org.nr 989 042 335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ELEKTROSYSTEMER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ed0a8dec49cc" /><Relationship Type="http://schemas.openxmlformats.org/officeDocument/2006/relationships/footer" Target="/word/footer1.xml" Id="R61c2a7d9c6ac4afe" /></Relationships>
</file>