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085ac63b4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MÅLSNES INVEST AS.</w:t>
      </w:r>
    </w:p>
    <w:sectPr>
      <w:headerReference xmlns:r="http://schemas.openxmlformats.org/officeDocument/2006/relationships" w:type="default" r:id="Rdc6ed45ceab14399"/>
      <w:footerReference xmlns:r="http://schemas.openxmlformats.org/officeDocument/2006/relationships" w:type="default" r:id="Rdad53b2e0268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ed45ceab14399" /><Relationship Type="http://schemas.openxmlformats.org/officeDocument/2006/relationships/footer" Target="/word/footer1.xml" Id="Rdad53b2e02684e41" /></Relationships>
</file>