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6fab36b7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SELVIK AS</w:t>
      </w:r>
    </w:p>
    <w:sectPr>
      <w:headerReference xmlns:r="http://schemas.openxmlformats.org/officeDocument/2006/relationships" w:type="default" r:id="Rbee6cf4795d3437f"/>
      <w:footerReference xmlns:r="http://schemas.openxmlformats.org/officeDocument/2006/relationships" w:type="default" r:id="Reb9ddf2b9e2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SELVIK AS   ·   Org.nr 989 049 518   ·   Bruksenhetsnummer H0502, Langebruvegen 25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6cf4795d3437f" /><Relationship Type="http://schemas.openxmlformats.org/officeDocument/2006/relationships/footer" Target="/word/footer1.xml" Id="Reb9ddf2b9e2c4d88" /></Relationships>
</file>