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ac6e2833c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VIBRU AS</w:t>
      </w:r>
    </w:p>
    <w:sectPr>
      <w:headerReference xmlns:r="http://schemas.openxmlformats.org/officeDocument/2006/relationships" w:type="default" r:id="R00a8f86b0e844d33"/>
      <w:footerReference xmlns:r="http://schemas.openxmlformats.org/officeDocument/2006/relationships" w:type="default" r:id="R06b85b47018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VIBRU AS   ·   Org.nr 989 052 225   ·   c/o Gunhild Brugaard, Snargangen 4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f86b0e844d33" /><Relationship Type="http://schemas.openxmlformats.org/officeDocument/2006/relationships/footer" Target="/word/footer1.xml" Id="R06b85b4701834c91" /></Relationships>
</file>