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606e902b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Nordkisa,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HØYNESDAL</w:t>
      </w:r>
    </w:p>
    <w:sectPr>
      <w:headerReference xmlns:r="http://schemas.openxmlformats.org/officeDocument/2006/relationships" w:type="default" r:id="R6e20957655494764"/>
      <w:footerReference xmlns:r="http://schemas.openxmlformats.org/officeDocument/2006/relationships" w:type="default" r:id="R8e85e249317d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HØYNESDAL   ·   Org.nr 989 058 096   ·   Kisavegen 93   ·   2055 NORDKISA   ·   rhoeynes@proton.me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HØYNESDAL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0957655494764" /><Relationship Type="http://schemas.openxmlformats.org/officeDocument/2006/relationships/footer" Target="/word/footer1.xml" Id="R8e85e249317d4fb7" /></Relationships>
</file>