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394371d50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Nordkisa,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HØYNESDAL</w:t>
      </w:r>
    </w:p>
    <w:sectPr>
      <w:headerReference xmlns:r="http://schemas.openxmlformats.org/officeDocument/2006/relationships" w:type="default" r:id="R7b80ada1703f4dbb"/>
      <w:footerReference xmlns:r="http://schemas.openxmlformats.org/officeDocument/2006/relationships" w:type="default" r:id="R58c9bfa35ffd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HØYNESDAL   ·   Org.nr 989 058 096   ·   Kisavegen 93   ·   2055 NORDKISA   ·   rhoeynes@proton.me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HØYNESDAL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ada1703f4dbb" /><Relationship Type="http://schemas.openxmlformats.org/officeDocument/2006/relationships/footer" Target="/word/footer1.xml" Id="R58c9bfa35ffd4c2f" /></Relationships>
</file>