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cd420f3a5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BØRRESEN AS</w:t>
      </w:r>
    </w:p>
    <w:sectPr>
      <w:headerReference xmlns:r="http://schemas.openxmlformats.org/officeDocument/2006/relationships" w:type="default" r:id="R6e17aecb3e7c47a5"/>
      <w:footerReference xmlns:r="http://schemas.openxmlformats.org/officeDocument/2006/relationships" w:type="default" r:id="Re32e1af4c5cb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BØRRESEN AS   ·   Org.nr 989 058 525   ·   Skrenten 20   ·   2819 GJØVIK   ·   Tlf. 61 13 41 08   ·   trond.borresen@sr.no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BØRRESEN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7aecb3e7c47a5" /><Relationship Type="http://schemas.openxmlformats.org/officeDocument/2006/relationships/footer" Target="/word/footer1.xml" Id="Re32e1af4c5cb4cb8" /></Relationships>
</file>