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39a59433a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OCRG HOLDING AS</w:t>
      </w:r>
    </w:p>
    <w:sectPr>
      <w:headerReference xmlns:r="http://schemas.openxmlformats.org/officeDocument/2006/relationships" w:type="default" r:id="Rb2a8673309fe4cac"/>
      <w:footerReference xmlns:r="http://schemas.openxmlformats.org/officeDocument/2006/relationships" w:type="default" r:id="R03fbbd325629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8673309fe4cac" /><Relationship Type="http://schemas.openxmlformats.org/officeDocument/2006/relationships/footer" Target="/word/footer1.xml" Id="R03fbbd3256294cdf" /></Relationships>
</file>