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40aa5395d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TRELAST AS</w:t>
      </w:r>
    </w:p>
    <w:sectPr>
      <w:headerReference xmlns:r="http://schemas.openxmlformats.org/officeDocument/2006/relationships" w:type="default" r:id="Rf02ee77380b441df"/>
      <w:footerReference xmlns:r="http://schemas.openxmlformats.org/officeDocument/2006/relationships" w:type="default" r:id="R0c633bfb7b81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TRELAST AS   ·   Org.nr 989 080 644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ee77380b441df" /><Relationship Type="http://schemas.openxmlformats.org/officeDocument/2006/relationships/footer" Target="/word/footer1.xml" Id="R0c633bfb7b81457f" /></Relationships>
</file>