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f26fb03d4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TRELAST AS</w:t>
      </w:r>
    </w:p>
    <w:sectPr>
      <w:headerReference xmlns:r="http://schemas.openxmlformats.org/officeDocument/2006/relationships" w:type="default" r:id="R390f72d850fb499c"/>
      <w:footerReference xmlns:r="http://schemas.openxmlformats.org/officeDocument/2006/relationships" w:type="default" r:id="R093244fead1e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72d850fb499c" /><Relationship Type="http://schemas.openxmlformats.org/officeDocument/2006/relationships/footer" Target="/word/footer1.xml" Id="R093244fead1e4cc4" /></Relationships>
</file>