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f2436af3d47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 INVEST AS</w:t>
      </w:r>
    </w:p>
    <w:sectPr>
      <w:headerReference xmlns:r="http://schemas.openxmlformats.org/officeDocument/2006/relationships" w:type="default" r:id="R9ca73fc40beb423b"/>
      <w:footerReference xmlns:r="http://schemas.openxmlformats.org/officeDocument/2006/relationships" w:type="default" r:id="Rf5d35f2feaf6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 INVEST AS   ·   Org.nr 989 084 399   ·   Fridtjof Nansens veg 63C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73fc40beb423b" /><Relationship Type="http://schemas.openxmlformats.org/officeDocument/2006/relationships/footer" Target="/word/footer1.xml" Id="Rf5d35f2feaf6479d" /></Relationships>
</file>