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dda27367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LASCALA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LASCALA CONSULTING AS</w:t>
      </w:r>
    </w:p>
    <w:sectPr>
      <w:headerReference xmlns:r="http://schemas.openxmlformats.org/officeDocument/2006/relationships" w:type="default" r:id="Rb391d08bc50e4b59"/>
      <w:footerReference xmlns:r="http://schemas.openxmlformats.org/officeDocument/2006/relationships" w:type="default" r:id="R36244a6b8ee1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1d08bc50e4b59" /><Relationship Type="http://schemas.openxmlformats.org/officeDocument/2006/relationships/footer" Target="/word/footer1.xml" Id="R36244a6b8ee1498b" /></Relationships>
</file>