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f220e3ee14c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MARCUSINCO AS</w:t>
      </w:r>
    </w:p>
    <w:sectPr>
      <w:headerReference xmlns:r="http://schemas.openxmlformats.org/officeDocument/2006/relationships" w:type="default" r:id="Rc3680af458cb42e5"/>
      <w:footerReference xmlns:r="http://schemas.openxmlformats.org/officeDocument/2006/relationships" w:type="default" r:id="Rfd05a94e4acc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MARCUSINCO AS   ·   Org.nr 989 095 536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MARCUSINCO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80af458cb42e5" /><Relationship Type="http://schemas.openxmlformats.org/officeDocument/2006/relationships/footer" Target="/word/footer1.xml" Id="Rfd05a94e4acc45db" /></Relationships>
</file>