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38810f8af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SUND INVEST AS</w:t>
      </w:r>
    </w:p>
    <w:sectPr>
      <w:headerReference xmlns:r="http://schemas.openxmlformats.org/officeDocument/2006/relationships" w:type="default" r:id="Raae296efc08b4268"/>
      <w:footerReference xmlns:r="http://schemas.openxmlformats.org/officeDocument/2006/relationships" w:type="default" r:id="R5b186f09024e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296efc08b4268" /><Relationship Type="http://schemas.openxmlformats.org/officeDocument/2006/relationships/footer" Target="/word/footer1.xml" Id="R5b186f09024e4017" /></Relationships>
</file>