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94a5c9134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SUND INVEST AS</w:t>
      </w:r>
    </w:p>
    <w:sectPr>
      <w:headerReference xmlns:r="http://schemas.openxmlformats.org/officeDocument/2006/relationships" w:type="default" r:id="R056e843d05c944ce"/>
      <w:footerReference xmlns:r="http://schemas.openxmlformats.org/officeDocument/2006/relationships" w:type="default" r:id="R655b89076d2c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SUND INVEST AS   ·   Org.nr 989 124 137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e843d05c944ce" /><Relationship Type="http://schemas.openxmlformats.org/officeDocument/2006/relationships/footer" Target="/word/footer1.xml" Id="R655b89076d2c437f" /></Relationships>
</file>