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a626b5b5b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SUND INVEST AS</w:t>
      </w:r>
    </w:p>
    <w:sectPr>
      <w:headerReference xmlns:r="http://schemas.openxmlformats.org/officeDocument/2006/relationships" w:type="default" r:id="R9b85ff3ca2044f79"/>
      <w:footerReference xmlns:r="http://schemas.openxmlformats.org/officeDocument/2006/relationships" w:type="default" r:id="R340a82336b5f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SUND INVEST AS   ·   Org.nr 989 124 137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5ff3ca2044f79" /><Relationship Type="http://schemas.openxmlformats.org/officeDocument/2006/relationships/footer" Target="/word/footer1.xml" Id="R340a82336b5f462c" /></Relationships>
</file>