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607fd6c4a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 OG PENGER AS</w:t>
      </w:r>
    </w:p>
    <w:sectPr>
      <w:headerReference xmlns:r="http://schemas.openxmlformats.org/officeDocument/2006/relationships" w:type="default" r:id="R412b2bc50c15446c"/>
      <w:footerReference xmlns:r="http://schemas.openxmlformats.org/officeDocument/2006/relationships" w:type="default" r:id="R76e071850863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 OG PENGER AS   ·   Org.nr 989 130 846   ·  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 OG PENGER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b2bc50c15446c" /><Relationship Type="http://schemas.openxmlformats.org/officeDocument/2006/relationships/footer" Target="/word/footer1.xml" Id="R76e07185086345ce" /></Relationships>
</file>