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d6c9dee86348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ENGDAHL AS</w:t>
      </w:r>
    </w:p>
    <w:sectPr>
      <w:headerReference xmlns:r="http://schemas.openxmlformats.org/officeDocument/2006/relationships" w:type="default" r:id="Rd86a0bc5005b4287"/>
      <w:footerReference xmlns:r="http://schemas.openxmlformats.org/officeDocument/2006/relationships" w:type="default" r:id="R5e0d155d6747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ENGDAHL AS   ·   Org.nr 989 131 699   ·   c/o Ivar Engdahl, Johan P. Clausens gate 26   ·   6508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a0bc5005b4287" /><Relationship Type="http://schemas.openxmlformats.org/officeDocument/2006/relationships/footer" Target="/word/footer1.xml" Id="R5e0d155d674746be" /></Relationships>
</file>