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acddadb6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EIENDOM AS</w:t>
      </w:r>
    </w:p>
    <w:sectPr>
      <w:headerReference xmlns:r="http://schemas.openxmlformats.org/officeDocument/2006/relationships" w:type="default" r:id="R552b98cb686f4432"/>
      <w:footerReference xmlns:r="http://schemas.openxmlformats.org/officeDocument/2006/relationships" w:type="default" r:id="R8f327d5ff428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EIENDOM AS   ·   Org.nr 989 137 484   ·   Finstadveien 17A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b98cb686f4432" /><Relationship Type="http://schemas.openxmlformats.org/officeDocument/2006/relationships/footer" Target="/word/footer1.xml" Id="R8f327d5ff428403d" /></Relationships>
</file>