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5662ae955d484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BYGGMESTER TØNNES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TØNNES AS</w:t>
      </w:r>
    </w:p>
    <w:sectPr>
      <w:headerReference xmlns:r="http://schemas.openxmlformats.org/officeDocument/2006/relationships" w:type="default" r:id="Re9f261d423d74795"/>
      <w:footerReference xmlns:r="http://schemas.openxmlformats.org/officeDocument/2006/relationships" w:type="default" r:id="Rafa1d4caa8b049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TØNNES AS   ·   Org.nr 989 142 909   ·   Marviksveien 99   ·   4632 KRISTIANSAND S   ·   tonnes@b-t.as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TØNNES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f261d423d74795" /><Relationship Type="http://schemas.openxmlformats.org/officeDocument/2006/relationships/footer" Target="/word/footer1.xml" Id="Rafa1d4caa8b04954" /></Relationships>
</file>