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297f3efa345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TØNNES AS</w:t>
      </w:r>
    </w:p>
    <w:sectPr>
      <w:headerReference xmlns:r="http://schemas.openxmlformats.org/officeDocument/2006/relationships" w:type="default" r:id="R26851dfbeafa413d"/>
      <w:footerReference xmlns:r="http://schemas.openxmlformats.org/officeDocument/2006/relationships" w:type="default" r:id="Rd2d384580672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TØNNES AS   ·   Org.nr 989 142 909   ·   Marviksveien 99   ·   4632 KRISTIANSAND S   ·   tonnes@b-t.as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TØNNES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51dfbeafa413d" /><Relationship Type="http://schemas.openxmlformats.org/officeDocument/2006/relationships/footer" Target="/word/footer1.xml" Id="Rd2d384580672426f" /></Relationships>
</file>