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8bafd2161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BERG INVEST AS</w:t>
      </w:r>
    </w:p>
    <w:sectPr>
      <w:headerReference xmlns:r="http://schemas.openxmlformats.org/officeDocument/2006/relationships" w:type="default" r:id="R14c8605a69574ba5"/>
      <w:footerReference xmlns:r="http://schemas.openxmlformats.org/officeDocument/2006/relationships" w:type="default" r:id="R1bd100a57918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8605a69574ba5" /><Relationship Type="http://schemas.openxmlformats.org/officeDocument/2006/relationships/footer" Target="/word/footer1.xml" Id="R1bd100a579184f4e" /></Relationships>
</file>