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7e307ac0f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BERG INVEST AS</w:t>
      </w:r>
    </w:p>
    <w:sectPr>
      <w:headerReference xmlns:r="http://schemas.openxmlformats.org/officeDocument/2006/relationships" w:type="default" r:id="R8cfcb3cbd8d147e4"/>
      <w:footerReference xmlns:r="http://schemas.openxmlformats.org/officeDocument/2006/relationships" w:type="default" r:id="Rfe5e75092ecc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cb3cbd8d147e4" /><Relationship Type="http://schemas.openxmlformats.org/officeDocument/2006/relationships/footer" Target="/word/footer1.xml" Id="Rfe5e75092ecc417f" /></Relationships>
</file>