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568a51e9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HORISONT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HORISONT INVEST AS</w:t>
      </w:r>
    </w:p>
    <w:sectPr>
      <w:headerReference xmlns:r="http://schemas.openxmlformats.org/officeDocument/2006/relationships" w:type="default" r:id="R9a2b083897ac4862"/>
      <w:footerReference xmlns:r="http://schemas.openxmlformats.org/officeDocument/2006/relationships" w:type="default" r:id="Rf4c0e7e5bbfc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INVEST AS   ·   Org.nr 989 158 783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b083897ac4862" /><Relationship Type="http://schemas.openxmlformats.org/officeDocument/2006/relationships/footer" Target="/word/footer1.xml" Id="Rf4c0e7e5bbfc468d" /></Relationships>
</file>