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a63fa814c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MÅSØVAL INVEST AS</w:t>
      </w:r>
    </w:p>
    <w:sectPr>
      <w:headerReference xmlns:r="http://schemas.openxmlformats.org/officeDocument/2006/relationships" w:type="default" r:id="Rb37f6c129a2e49c7"/>
      <w:footerReference xmlns:r="http://schemas.openxmlformats.org/officeDocument/2006/relationships" w:type="default" r:id="R33e443ff5526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f6c129a2e49c7" /><Relationship Type="http://schemas.openxmlformats.org/officeDocument/2006/relationships/footer" Target="/word/footer1.xml" Id="R33e443ff55264948" /></Relationships>
</file>