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a2a65b89a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GRANÅS HOLDING I AS</w:t>
      </w:r>
    </w:p>
    <w:sectPr>
      <w:headerReference xmlns:r="http://schemas.openxmlformats.org/officeDocument/2006/relationships" w:type="default" r:id="Rbcf81423a53b4d99"/>
      <w:footerReference xmlns:r="http://schemas.openxmlformats.org/officeDocument/2006/relationships" w:type="default" r:id="Red2acc657fa5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GRANÅS HOLDING I AS   ·   Org.nr 989 164 732   ·   Gamle Hadelandsveg 43   ·   2032 MAURA   ·   Tlf. 63 99 99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GRANÅS HOLDING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81423a53b4d99" /><Relationship Type="http://schemas.openxmlformats.org/officeDocument/2006/relationships/footer" Target="/word/footer1.xml" Id="Red2acc657fa5462a" /></Relationships>
</file>