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c2be1cc10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BRALANTA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BRALANTA INVEST AS</w:t>
      </w:r>
    </w:p>
    <w:sectPr>
      <w:headerReference xmlns:r="http://schemas.openxmlformats.org/officeDocument/2006/relationships" w:type="default" r:id="R8fc406edd2ed4e4e"/>
      <w:footerReference xmlns:r="http://schemas.openxmlformats.org/officeDocument/2006/relationships" w:type="default" r:id="R7e11fb3392c0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BRALANTA INVEST AS   ·   Org.nr 989 168 827   ·   Stjerneveien 19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BRALANTA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406edd2ed4e4e" /><Relationship Type="http://schemas.openxmlformats.org/officeDocument/2006/relationships/footer" Target="/word/footer1.xml" Id="R7e11fb3392c04ab5" /></Relationships>
</file>