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55c7f0d90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AMARANTOS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AMARANTOS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dbff3f6fe4b7e"/>
      <w:footerReference xmlns:r="http://schemas.openxmlformats.org/officeDocument/2006/relationships" w:type="default" r:id="R9e4893eb48ce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AMARANTOS AS   ·   Org.nr 989 169 076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AMARANTOS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dbff3f6fe4b7e" /><Relationship Type="http://schemas.openxmlformats.org/officeDocument/2006/relationships/footer" Target="/word/footer1.xml" Id="R9e4893eb48ce4c82" /></Relationships>
</file>