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4a012bb7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JK AS</w:t>
      </w:r>
    </w:p>
    <w:sectPr>
      <w:headerReference xmlns:r="http://schemas.openxmlformats.org/officeDocument/2006/relationships" w:type="default" r:id="R7c71010206c24fa7"/>
      <w:footerReference xmlns:r="http://schemas.openxmlformats.org/officeDocument/2006/relationships" w:type="default" r:id="R022695bce5e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JK AS   ·   Org.nr 989 174 533   ·   Gråheia 14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010206c24fa7" /><Relationship Type="http://schemas.openxmlformats.org/officeDocument/2006/relationships/footer" Target="/word/footer1.xml" Id="R022695bce5ea4b54" /></Relationships>
</file>