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23fe430ec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CONSUS AS, org.nr 989 181 971,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CONSUS AS</w:t>
      </w:r>
    </w:p>
    <w:sectPr>
      <w:headerReference xmlns:r="http://schemas.openxmlformats.org/officeDocument/2006/relationships" w:type="default" r:id="Rb0f77b6f2ee846c1"/>
      <w:footerReference xmlns:r="http://schemas.openxmlformats.org/officeDocument/2006/relationships" w:type="default" r:id="Rea2f170a694c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77b6f2ee846c1" /><Relationship Type="http://schemas.openxmlformats.org/officeDocument/2006/relationships/footer" Target="/word/footer1.xml" Id="Rea2f170a694c4bd6" /></Relationships>
</file>