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d0aeacb8d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AS</w:t>
      </w:r>
    </w:p>
    <w:sectPr>
      <w:headerReference xmlns:r="http://schemas.openxmlformats.org/officeDocument/2006/relationships" w:type="default" r:id="R4a73e0dd2fb34837"/>
      <w:footerReference xmlns:r="http://schemas.openxmlformats.org/officeDocument/2006/relationships" w:type="default" r:id="R48abe9a284d8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AS   ·   Org.nr 989 182 226   ·   Åttringen 8   ·   8070 BODØ   ·   kh@haneseth.no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3e0dd2fb34837" /><Relationship Type="http://schemas.openxmlformats.org/officeDocument/2006/relationships/footer" Target="/word/footer1.xml" Id="R48abe9a284d845d9" /></Relationships>
</file>