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2182c4514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AS</w:t>
      </w:r>
    </w:p>
    <w:sectPr>
      <w:headerReference xmlns:r="http://schemas.openxmlformats.org/officeDocument/2006/relationships" w:type="default" r:id="R9174b1e7825d412c"/>
      <w:footerReference xmlns:r="http://schemas.openxmlformats.org/officeDocument/2006/relationships" w:type="default" r:id="R9432f06f69bd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AS   ·   Org.nr 989 182 226   ·   Åttringen 8   ·   8070 BODØ   ·   kh@haneseth.no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4b1e7825d412c" /><Relationship Type="http://schemas.openxmlformats.org/officeDocument/2006/relationships/footer" Target="/word/footer1.xml" Id="R9432f06f69bd4ad9" /></Relationships>
</file>