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3affd9617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SNES AS</w:t>
      </w:r>
    </w:p>
    <w:sectPr>
      <w:headerReference xmlns:r="http://schemas.openxmlformats.org/officeDocument/2006/relationships" w:type="default" r:id="Rdfbb0c663f054f5c"/>
      <w:footerReference xmlns:r="http://schemas.openxmlformats.org/officeDocument/2006/relationships" w:type="default" r:id="Rf3cc6c896a75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SNES AS   ·   Org.nr 989 182 285   ·   Leiteveien 5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0c663f054f5c" /><Relationship Type="http://schemas.openxmlformats.org/officeDocument/2006/relationships/footer" Target="/word/footer1.xml" Id="Rf3cc6c896a7548b9" /></Relationships>
</file>