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5a9f9b60f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SIRKEL INVEST AS</w:t>
      </w:r>
    </w:p>
    <w:sectPr>
      <w:headerReference xmlns:r="http://schemas.openxmlformats.org/officeDocument/2006/relationships" w:type="default" r:id="R3d0dad6edd494dd1"/>
      <w:footerReference xmlns:r="http://schemas.openxmlformats.org/officeDocument/2006/relationships" w:type="default" r:id="Rb6581e0f6ae8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SIRKEL INVEST AS   ·   Org.nr 989 182 307   ·   Valle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dad6edd494dd1" /><Relationship Type="http://schemas.openxmlformats.org/officeDocument/2006/relationships/footer" Target="/word/footer1.xml" Id="Rb6581e0f6ae844ea" /></Relationships>
</file>