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a7b3ae7264a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HENTON AS</w:t>
      </w:r>
    </w:p>
    <w:sectPr>
      <w:headerReference xmlns:r="http://schemas.openxmlformats.org/officeDocument/2006/relationships" w:type="default" r:id="Re3d64235f06f47a2"/>
      <w:footerReference xmlns:r="http://schemas.openxmlformats.org/officeDocument/2006/relationships" w:type="default" r:id="R48c1532b3b7b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HENTON AS   ·   Org.nr 989 184 679   ·   Tronstadveien 4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64235f06f47a2" /><Relationship Type="http://schemas.openxmlformats.org/officeDocument/2006/relationships/footer" Target="/word/footer1.xml" Id="R48c1532b3b7b4c62" /></Relationships>
</file>