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319ce3db5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 &amp; GUSTAFSSON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 &amp; GUSTAFSSON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a1ccf52dc54c01"/>
      <w:footerReference xmlns:r="http://schemas.openxmlformats.org/officeDocument/2006/relationships" w:type="default" r:id="R5d5db008c414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&amp; GUSTAFSSON AS   ·   Org.nr 989 188 119   ·   Brannstasjonsveien 20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&amp; GUSTAFSSON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1ccf52dc54c01" /><Relationship Type="http://schemas.openxmlformats.org/officeDocument/2006/relationships/footer" Target="/word/footer1.xml" Id="R5d5db008c41447e3" /></Relationships>
</file>