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e5d7f1b8eb40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Lepsøy,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RUNE SUNDØY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RUNE SUNDØY AS</w:t>
      </w:r>
    </w:p>
    <w:sectPr>
      <w:headerReference xmlns:r="http://schemas.openxmlformats.org/officeDocument/2006/relationships" w:type="default" r:id="Ra62e27d221ad44fe"/>
      <w:footerReference xmlns:r="http://schemas.openxmlformats.org/officeDocument/2006/relationships" w:type="default" r:id="R949103a0b27346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RUNE SUNDØY AS   ·   Org.nr 989 191 365   ·   c/o Rune Sundøy, Røtingavegen 87   ·   5216 LEPSØY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RUNE SUNDØY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2e27d221ad44fe" /><Relationship Type="http://schemas.openxmlformats.org/officeDocument/2006/relationships/footer" Target="/word/footer1.xml" Id="R949103a0b27346b1" /></Relationships>
</file>