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bfa8beb07445f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Lepsøy,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RUNE SUNDØY AS</w:t>
      </w:r>
    </w:p>
    <w:sectPr>
      <w:headerReference xmlns:r="http://schemas.openxmlformats.org/officeDocument/2006/relationships" w:type="default" r:id="R8635a9a8081d4028"/>
      <w:footerReference xmlns:r="http://schemas.openxmlformats.org/officeDocument/2006/relationships" w:type="default" r:id="R701d2026d8a1438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RUNE SUNDØY AS   ·   Org.nr 989 191 365   ·   c/o Rune Sundøy, Røtingavegen 87   ·   5216 LEPSØY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RUNE SUNDØY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35a9a8081d4028" /><Relationship Type="http://schemas.openxmlformats.org/officeDocument/2006/relationships/footer" Target="/word/footer1.xml" Id="R701d2026d8a14389" /></Relationships>
</file>