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8666d7698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41dac37c745f8"/>
      <w:footerReference xmlns:r="http://schemas.openxmlformats.org/officeDocument/2006/relationships" w:type="default" r:id="R57fbd5cafe78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 KONSULT AS   ·   Org.nr 989 193 139   ·   Borgenveien 168   ·   1388 BORGEN   ·   os.konsult.as@gmail.com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41dac37c745f8" /><Relationship Type="http://schemas.openxmlformats.org/officeDocument/2006/relationships/footer" Target="/word/footer1.xml" Id="R57fbd5cafe784968" /></Relationships>
</file>