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7631a6f58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CAFRAN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CAFRAN AS</w:t>
      </w:r>
    </w:p>
    <w:sectPr>
      <w:headerReference xmlns:r="http://schemas.openxmlformats.org/officeDocument/2006/relationships" w:type="default" r:id="Rd4915c6f7c2d4227"/>
      <w:footerReference xmlns:r="http://schemas.openxmlformats.org/officeDocument/2006/relationships" w:type="default" r:id="R02046f330089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CAFRAN AS   ·   Org.nr 989 193 449   ·   Grimelundsveien 1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5c6f7c2d4227" /><Relationship Type="http://schemas.openxmlformats.org/officeDocument/2006/relationships/footer" Target="/word/footer1.xml" Id="R02046f330089419c" /></Relationships>
</file>