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aca1a5a9d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HELLEBEKKEN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HELLEBEKKEN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d3dd77b99c4c29"/>
      <w:footerReference xmlns:r="http://schemas.openxmlformats.org/officeDocument/2006/relationships" w:type="default" r:id="R9da37cd79488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HELLEBEKKEN AS   ·   Org.nr 989 203 274   ·   Grindalsvegen 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3dd77b99c4c29" /><Relationship Type="http://schemas.openxmlformats.org/officeDocument/2006/relationships/footer" Target="/word/footer1.xml" Id="R9da37cd794884e6f" /></Relationships>
</file>