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13a29533f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HELLEBEKKEN AS</w:t>
      </w:r>
    </w:p>
    <w:sectPr>
      <w:headerReference xmlns:r="http://schemas.openxmlformats.org/officeDocument/2006/relationships" w:type="default" r:id="R60b80958978a49d0"/>
      <w:footerReference xmlns:r="http://schemas.openxmlformats.org/officeDocument/2006/relationships" w:type="default" r:id="Re56789b42ec7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HELLEBEKKEN AS   ·   Org.nr 989 203 274   ·   Grindalsvegen 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0958978a49d0" /><Relationship Type="http://schemas.openxmlformats.org/officeDocument/2006/relationships/footer" Target="/word/footer1.xml" Id="Re56789b42ec744da" /></Relationships>
</file>