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9590eed7f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TOPPE HOLDING AS</w:t>
      </w:r>
    </w:p>
    <w:sectPr>
      <w:headerReference xmlns:r="http://schemas.openxmlformats.org/officeDocument/2006/relationships" w:type="default" r:id="Rf255a6eb74e14469"/>
      <w:footerReference xmlns:r="http://schemas.openxmlformats.org/officeDocument/2006/relationships" w:type="default" r:id="Rb156015eeeed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TOPPE HOLDING AS   ·   Org.nr 989 204 963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5a6eb74e14469" /><Relationship Type="http://schemas.openxmlformats.org/officeDocument/2006/relationships/footer" Target="/word/footer1.xml" Id="Rb156015eeeed493c" /></Relationships>
</file>