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fedc5ada4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TOPPE HOLDING AS</w:t>
      </w:r>
    </w:p>
    <w:sectPr>
      <w:headerReference xmlns:r="http://schemas.openxmlformats.org/officeDocument/2006/relationships" w:type="default" r:id="Rb6272bb07b394864"/>
      <w:footerReference xmlns:r="http://schemas.openxmlformats.org/officeDocument/2006/relationships" w:type="default" r:id="Rf9be847437f7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TOPPE HOLDING AS   ·   Org.nr 989 204 963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TOPPE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72bb07b394864" /><Relationship Type="http://schemas.openxmlformats.org/officeDocument/2006/relationships/footer" Target="/word/footer1.xml" Id="Rf9be847437f74acd" /></Relationships>
</file>