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c7ac09030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FLIS &amp; MUR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FLIS &amp; MUR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96788467bd44fa"/>
      <w:footerReference xmlns:r="http://schemas.openxmlformats.org/officeDocument/2006/relationships" w:type="default" r:id="R6a321ac9035c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&amp; MUR INVEST AS   ·   Org.nr 989 205 323   ·   c/o Knut Erik Hellebø, Liakroken 30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&amp; MUR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6788467bd44fa" /><Relationship Type="http://schemas.openxmlformats.org/officeDocument/2006/relationships/footer" Target="/word/footer1.xml" Id="R6a321ac9035c43d7" /></Relationships>
</file>