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7d43cb40e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FLIS &amp; MUR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&amp; MUR INVEST AS</w:t>
      </w:r>
    </w:p>
    <w:sectPr>
      <w:headerReference xmlns:r="http://schemas.openxmlformats.org/officeDocument/2006/relationships" w:type="default" r:id="R32acb51f58084525"/>
      <w:footerReference xmlns:r="http://schemas.openxmlformats.org/officeDocument/2006/relationships" w:type="default" r:id="Rd43efd912013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&amp; MUR INVEST AS   ·   Org.nr 989 205 323   ·   c/o Knut Erik Hellebø, Liakroken 30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&amp; MUR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cb51f58084525" /><Relationship Type="http://schemas.openxmlformats.org/officeDocument/2006/relationships/footer" Target="/word/footer1.xml" Id="Rd43efd9120134aee" /></Relationships>
</file>