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fb7bdd6d7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NORUM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NORUM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a411f29004813"/>
      <w:footerReference xmlns:r="http://schemas.openxmlformats.org/officeDocument/2006/relationships" w:type="default" r:id="R2d46a19f6076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NORUM INVEST AS   ·   Org.nr 989 211 595   ·   Bredmyra 5   ·   1739 BORGENHAUGEN   ·   Tlf. 69 13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NORUM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a411f29004813" /><Relationship Type="http://schemas.openxmlformats.org/officeDocument/2006/relationships/footer" Target="/word/footer1.xml" Id="R2d46a19f60764e5d" /></Relationships>
</file>